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default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运维中心开发建设项目EPC内500KVA变压器及其配套安装工程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柱上开关项目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  <w:lang w:eastAsia="zh-CN"/>
        </w:rPr>
        <w:t>运维中心开发建设项目EPC内500KVA变压器及其配套安装工程柱上开关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11"/>
        <w:tblW w:w="8970" w:type="dxa"/>
        <w:tblInd w:w="-11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380"/>
        <w:gridCol w:w="2687"/>
        <w:gridCol w:w="1150"/>
        <w:gridCol w:w="1150"/>
        <w:gridCol w:w="17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柱上开关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智能化柱上开关ZW32-12F/630-20带零序CT保护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满足市供电公司远程停送电功能、现货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2023年4月16日前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9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</w:t>
      </w:r>
      <w:r>
        <w:rPr>
          <w:rFonts w:hint="eastAsia" w:ascii="宋体" w:hAnsi="宋体" w:cs="宋体"/>
          <w:sz w:val="24"/>
          <w:lang w:eastAsia="zh-CN"/>
        </w:rPr>
        <w:t>。</w:t>
      </w:r>
      <w:bookmarkStart w:id="5" w:name="_GoBack"/>
      <w:bookmarkEnd w:id="5"/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24000.00元（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2022年-2023年内三个月【税收所属日期】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提供真实、有效、合法的增值税专用发票（税率13%），</w:t>
      </w:r>
      <w:r>
        <w:rPr>
          <w:rFonts w:hint="eastAsia" w:ascii="宋体" w:hAnsi="宋体" w:cs="宋体"/>
          <w:sz w:val="24"/>
          <w:lang w:eastAsia="zh-CN"/>
        </w:rPr>
        <w:t>卖方若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孙先生          电话：15305135499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07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依法缴纳税收的记录（2022年-2023年内三个月【税收所属日期】）（加盖公章）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11"/>
        <w:tblW w:w="868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0818732"/>
      <w:bookmarkStart w:id="2" w:name="_Toc61871288"/>
      <w:bookmarkStart w:id="3" w:name="_Toc61871372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11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16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8" w:type="dxa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073" w:type="dxa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954" w:type="dxa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035" w:type="dxa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21" w:type="dxa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75" w:type="dxa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1103" w:type="dxa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6" w:type="dxa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267" w:type="dxa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810" w:type="dxa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-2023年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YtYMwNgAAAALAQAADwAAAAAAAAAB&#10;ACAAAAAiAAAAZHJzL2Rvd25yZXYueG1sUEsBAhQAFAAAAAgAh07iQDSRP8+CAgAA5QQAAA4AAAAA&#10;AAAAAQAgAAAAJwEAAGRycy9lMm9Eb2MueG1sUEsFBgAAAAAGAAYAWQEAABsGAAAAAAAA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b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dOaYK2QAAAAsBAAAPAAAAAAAAAAEAIAAA&#10;ACIAAABkcnMvZG93bnJldi54bWxQSwECFAAUAAAACACHTuJAva3D0X0CAAC2BAAADgAAAAAAAAAB&#10;ACAAAAAoAQAAZHJzL2Uyb0RvYy54bWxQSwUGAAAAAAYABgBZAQAAFwYAAAAA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b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zJjGINkAAAALAQAADwAAAAAAAAAB&#10;ACAAAAAiAAAAZHJzL2Rvd25yZXYueG1sUEsBAhQAFAAAAAgAh07iQGPS9n6BAgAA5QQAAA4AAAAA&#10;AAAAAQAgAAAAKAEAAGRycy9lMm9Eb2MueG1sUEsFBgAAAAAGAAYAWQEAABsGAAAAAAAA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7Hnc9sAAAALAQAADwAAAAAAAAABACAAAAAiAAAAZHJzL2Rvd25yZXYu&#10;eG1sUEsBAhQAFAAAAAgAh07iQFbY2L1qAgAAnwQAAA4AAAAAAAAAAQAgAAAAKgEAAGRycy9lMm9E&#10;b2MueG1sUEsFBgAAAAAGAAYAWQEAAAYGAAAAAAAA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3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  <w:color w:val="787878"/>
      <w:sz w:val="18"/>
      <w:szCs w:val="18"/>
    </w:rPr>
  </w:style>
  <w:style w:type="character" w:styleId="5">
    <w:name w:val="FollowedHyperlink"/>
    <w:basedOn w:val="3"/>
    <w:qFormat/>
    <w:uiPriority w:val="99"/>
    <w:rPr>
      <w:rFonts w:cs="Times New Roman"/>
      <w:color w:val="666666"/>
      <w:u w:val="none"/>
    </w:rPr>
  </w:style>
  <w:style w:type="character" w:styleId="6">
    <w:name w:val="Emphasis"/>
    <w:basedOn w:val="3"/>
    <w:qFormat/>
    <w:uiPriority w:val="99"/>
    <w:rPr>
      <w:rFonts w:cs="Times New Roman"/>
    </w:rPr>
  </w:style>
  <w:style w:type="character" w:styleId="7">
    <w:name w:val="HTML Definition"/>
    <w:basedOn w:val="3"/>
    <w:qFormat/>
    <w:uiPriority w:val="99"/>
    <w:rPr>
      <w:rFonts w:cs="Times New Roman"/>
    </w:rPr>
  </w:style>
  <w:style w:type="character" w:styleId="8">
    <w:name w:val="HTML Variable"/>
    <w:basedOn w:val="3"/>
    <w:qFormat/>
    <w:uiPriority w:val="99"/>
    <w:rPr>
      <w:rFonts w:cs="Times New Roman"/>
    </w:rPr>
  </w:style>
  <w:style w:type="character" w:styleId="9">
    <w:name w:val="Hyperlink"/>
    <w:basedOn w:val="3"/>
    <w:qFormat/>
    <w:uiPriority w:val="99"/>
    <w:rPr>
      <w:rFonts w:cs="Times New Roman"/>
      <w:color w:val="666666"/>
      <w:u w:val="none"/>
    </w:rPr>
  </w:style>
  <w:style w:type="character" w:styleId="10">
    <w:name w:val="HTML Cite"/>
    <w:basedOn w:val="3"/>
    <w:qFormat/>
    <w:uiPriority w:val="99"/>
    <w:rPr>
      <w:rFonts w:cs="Times New Roman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3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2918</Words>
  <Characters>3182</Characters>
  <Lines>0</Lines>
  <Paragraphs>0</Paragraphs>
  <TotalTime>0</TotalTime>
  <ScaleCrop>false</ScaleCrop>
  <LinksUpToDate>false</LinksUpToDate>
  <CharactersWithSpaces>3684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2020-03-12T10:08:00Z</dcterms:created>
  <dc:creator>Administrator</dc:creator>
  <cp:lastModifiedBy>杨超的iPhone</cp:lastModifiedBy>
  <cp:lastPrinted>2023-04-04T17:02:00Z</cp:lastPrinted>
  <dcterms:modified xsi:type="dcterms:W3CDTF">2023-04-08T08:31:21Z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58AEE90ECA7E4D26A3349AE65E14876F_13</vt:lpwstr>
  </property>
</Properties>
</file>